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05" w:rsidRDefault="00041CB4">
      <w:pPr>
        <w:pStyle w:val="a4"/>
      </w:pPr>
      <w:r>
        <w:t>О</w:t>
      </w:r>
      <w:r>
        <w:rPr>
          <w:spacing w:val="-6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сдачу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2024-</w:t>
      </w:r>
      <w:r>
        <w:rPr>
          <w:spacing w:val="-4"/>
        </w:rPr>
        <w:t>2025</w:t>
      </w:r>
    </w:p>
    <w:p w:rsidR="00833405" w:rsidRDefault="00041CB4">
      <w:pPr>
        <w:pStyle w:val="a3"/>
        <w:spacing w:before="245" w:line="276" w:lineRule="auto"/>
        <w:ind w:right="110"/>
      </w:pPr>
      <w:r>
        <w:t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</w:t>
      </w:r>
      <w:r>
        <w:t>ования и науки от 04.04.2023 № 233/552, заявление на сдачу ГИА 11, ЕГЭ подается до 1 февраля 2025 года (включительно).</w:t>
      </w:r>
    </w:p>
    <w:p w:rsidR="00833405" w:rsidRDefault="00041CB4">
      <w:pPr>
        <w:pStyle w:val="a5"/>
        <w:numPr>
          <w:ilvl w:val="0"/>
          <w:numId w:val="1"/>
        </w:numPr>
        <w:tabs>
          <w:tab w:val="left" w:pos="469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Выпускники текущего года подают заявление на сдачу ГИА 11 в ту образовательную организацию, в которой они обучаются, в «МОУ «СОШ №7» . Заявление подаётся на имя руководителя школы.</w:t>
      </w:r>
    </w:p>
    <w:p w:rsidR="00833405" w:rsidRDefault="00041CB4">
      <w:pPr>
        <w:pStyle w:val="a3"/>
        <w:tabs>
          <w:tab w:val="left" w:pos="514"/>
          <w:tab w:val="left" w:pos="1950"/>
          <w:tab w:val="left" w:pos="3714"/>
          <w:tab w:val="left" w:pos="5563"/>
          <w:tab w:val="left" w:pos="6962"/>
          <w:tab w:val="left" w:pos="7329"/>
          <w:tab w:val="left" w:pos="8521"/>
          <w:tab w:val="left" w:pos="9307"/>
        </w:tabs>
        <w:spacing w:line="276" w:lineRule="auto"/>
        <w:ind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заявлении</w:t>
      </w:r>
      <w:r>
        <w:tab/>
      </w:r>
      <w:r>
        <w:rPr>
          <w:spacing w:val="-2"/>
        </w:rPr>
        <w:t>указываю</w:t>
      </w:r>
      <w:r>
        <w:rPr>
          <w:spacing w:val="-2"/>
        </w:rPr>
        <w:t>тся</w:t>
      </w:r>
      <w:r>
        <w:tab/>
      </w:r>
      <w:r>
        <w:rPr>
          <w:spacing w:val="-2"/>
        </w:rPr>
        <w:t>обязательные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 xml:space="preserve">и </w:t>
      </w:r>
      <w:r>
        <w:t xml:space="preserve">математика </w:t>
      </w:r>
      <w:proofErr w:type="gramStart"/>
      <w:r>
        <w:t xml:space="preserve">( </w:t>
      </w:r>
      <w:proofErr w:type="gramEnd"/>
      <w:r>
        <w:t>профильный/базовый уровень)</w:t>
      </w:r>
      <w:r>
        <w:t>, остальные учебные предметы – по выбору. В заявлении указываются сроки участия в экзаменах.</w:t>
      </w:r>
    </w:p>
    <w:p w:rsidR="00041CB4" w:rsidRDefault="00041CB4">
      <w:pPr>
        <w:pStyle w:val="a3"/>
        <w:tabs>
          <w:tab w:val="left" w:pos="514"/>
          <w:tab w:val="left" w:pos="1950"/>
          <w:tab w:val="left" w:pos="3714"/>
          <w:tab w:val="left" w:pos="5563"/>
          <w:tab w:val="left" w:pos="6962"/>
          <w:tab w:val="left" w:pos="7329"/>
          <w:tab w:val="left" w:pos="8521"/>
          <w:tab w:val="left" w:pos="9307"/>
        </w:tabs>
        <w:spacing w:line="276" w:lineRule="auto"/>
        <w:ind w:firstLine="0"/>
        <w:jc w:val="left"/>
      </w:pPr>
      <w:r>
        <w:t>2.</w:t>
      </w:r>
      <w:r w:rsidRPr="00041CB4">
        <w:t xml:space="preserve"> </w:t>
      </w:r>
      <w:r>
        <w:t>Экстерны - подают заявления в образовательные организации, выбранные экстернами для прохождения государственной итоговой аттестации.</w:t>
      </w:r>
    </w:p>
    <w:p w:rsidR="00833405" w:rsidRPr="00041CB4" w:rsidRDefault="00041CB4" w:rsidP="00041CB4">
      <w:pPr>
        <w:pStyle w:val="a5"/>
        <w:tabs>
          <w:tab w:val="left" w:pos="512"/>
        </w:tabs>
        <w:spacing w:before="201" w:line="276" w:lineRule="auto"/>
        <w:rPr>
          <w:sz w:val="28"/>
          <w:szCs w:val="28"/>
        </w:rPr>
      </w:pPr>
      <w:r w:rsidRPr="00041CB4">
        <w:rPr>
          <w:sz w:val="28"/>
          <w:szCs w:val="28"/>
        </w:rPr>
        <w:t>3.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Ставропольского края. Выпускники прошлых лет, лица, обучающиеся по образовательным программам среднего профессионального образования, проживающие на территории Благодарненского муниципального округа, обучающиеся, получающие среднее общее образование в иностранных образовательных организациях, подают заявление на участие в ЕГЭ в Управление образования и молодежной политики администрации Благодарненского муниципального округа Ставропольского края. Режим работы: понедельник – пятница – с 8.00. до 17.00. перерыв на обед – с 12.00 до 13.00.</w:t>
      </w:r>
    </w:p>
    <w:p w:rsidR="00833405" w:rsidRDefault="00041CB4">
      <w:pPr>
        <w:pStyle w:val="a3"/>
        <w:spacing w:before="202" w:line="276" w:lineRule="auto"/>
        <w:ind w:right="108"/>
      </w:pPr>
      <w:r>
        <w:t>Заявления</w:t>
      </w:r>
      <w:r>
        <w:rPr>
          <w:spacing w:val="-5"/>
        </w:rPr>
        <w:t xml:space="preserve"> </w:t>
      </w:r>
      <w:r>
        <w:t>подаются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документов, удостоверяющих</w:t>
      </w:r>
      <w:r>
        <w:rPr>
          <w:spacing w:val="-3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 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удостоверяющих</w:t>
      </w:r>
      <w:r>
        <w:rPr>
          <w:spacing w:val="-2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уполномоченными лицами на основании документов, удостоверяющих личность, и </w:t>
      </w:r>
      <w:r>
        <w:rPr>
          <w:spacing w:val="-2"/>
        </w:rPr>
        <w:t>доверенности.</w:t>
      </w:r>
    </w:p>
    <w:p w:rsidR="00833405" w:rsidRDefault="00833405">
      <w:pPr>
        <w:spacing w:line="276" w:lineRule="auto"/>
        <w:sectPr w:rsidR="0083340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33405" w:rsidRDefault="00041CB4" w:rsidP="00041CB4">
      <w:pPr>
        <w:pStyle w:val="a3"/>
        <w:spacing w:before="67" w:line="276" w:lineRule="auto"/>
        <w:ind w:right="103"/>
      </w:pPr>
      <w:r>
        <w:lastRenderedPageBreak/>
        <w:t>Выпускники прошлых лет при подаче заявления предъявляют оригинал документа об образовании или заверенные копии документов об образовании. 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  <w:bookmarkStart w:id="0" w:name="_GoBack"/>
      <w:bookmarkEnd w:id="0"/>
    </w:p>
    <w:sectPr w:rsidR="0083340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541D"/>
    <w:multiLevelType w:val="hybridMultilevel"/>
    <w:tmpl w:val="4316F9E6"/>
    <w:lvl w:ilvl="0" w:tplc="9C2E20EE">
      <w:start w:val="1"/>
      <w:numFmt w:val="decimal"/>
      <w:lvlText w:val="%1."/>
      <w:lvlJc w:val="left"/>
      <w:pPr>
        <w:ind w:left="10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36F020">
      <w:numFmt w:val="bullet"/>
      <w:lvlText w:val="•"/>
      <w:lvlJc w:val="left"/>
      <w:pPr>
        <w:ind w:left="1046" w:hanging="369"/>
      </w:pPr>
      <w:rPr>
        <w:rFonts w:hint="default"/>
        <w:lang w:val="ru-RU" w:eastAsia="en-US" w:bidi="ar-SA"/>
      </w:rPr>
    </w:lvl>
    <w:lvl w:ilvl="2" w:tplc="86AAA462">
      <w:numFmt w:val="bullet"/>
      <w:lvlText w:val="•"/>
      <w:lvlJc w:val="left"/>
      <w:pPr>
        <w:ind w:left="1993" w:hanging="369"/>
      </w:pPr>
      <w:rPr>
        <w:rFonts w:hint="default"/>
        <w:lang w:val="ru-RU" w:eastAsia="en-US" w:bidi="ar-SA"/>
      </w:rPr>
    </w:lvl>
    <w:lvl w:ilvl="3" w:tplc="BD3A05DC">
      <w:numFmt w:val="bullet"/>
      <w:lvlText w:val="•"/>
      <w:lvlJc w:val="left"/>
      <w:pPr>
        <w:ind w:left="2939" w:hanging="369"/>
      </w:pPr>
      <w:rPr>
        <w:rFonts w:hint="default"/>
        <w:lang w:val="ru-RU" w:eastAsia="en-US" w:bidi="ar-SA"/>
      </w:rPr>
    </w:lvl>
    <w:lvl w:ilvl="4" w:tplc="3D623A2A">
      <w:numFmt w:val="bullet"/>
      <w:lvlText w:val="•"/>
      <w:lvlJc w:val="left"/>
      <w:pPr>
        <w:ind w:left="3886" w:hanging="369"/>
      </w:pPr>
      <w:rPr>
        <w:rFonts w:hint="default"/>
        <w:lang w:val="ru-RU" w:eastAsia="en-US" w:bidi="ar-SA"/>
      </w:rPr>
    </w:lvl>
    <w:lvl w:ilvl="5" w:tplc="E8EEA0AE">
      <w:numFmt w:val="bullet"/>
      <w:lvlText w:val="•"/>
      <w:lvlJc w:val="left"/>
      <w:pPr>
        <w:ind w:left="4833" w:hanging="369"/>
      </w:pPr>
      <w:rPr>
        <w:rFonts w:hint="default"/>
        <w:lang w:val="ru-RU" w:eastAsia="en-US" w:bidi="ar-SA"/>
      </w:rPr>
    </w:lvl>
    <w:lvl w:ilvl="6" w:tplc="A94A1B22">
      <w:numFmt w:val="bullet"/>
      <w:lvlText w:val="•"/>
      <w:lvlJc w:val="left"/>
      <w:pPr>
        <w:ind w:left="5779" w:hanging="369"/>
      </w:pPr>
      <w:rPr>
        <w:rFonts w:hint="default"/>
        <w:lang w:val="ru-RU" w:eastAsia="en-US" w:bidi="ar-SA"/>
      </w:rPr>
    </w:lvl>
    <w:lvl w:ilvl="7" w:tplc="49523164">
      <w:numFmt w:val="bullet"/>
      <w:lvlText w:val="•"/>
      <w:lvlJc w:val="left"/>
      <w:pPr>
        <w:ind w:left="6726" w:hanging="369"/>
      </w:pPr>
      <w:rPr>
        <w:rFonts w:hint="default"/>
        <w:lang w:val="ru-RU" w:eastAsia="en-US" w:bidi="ar-SA"/>
      </w:rPr>
    </w:lvl>
    <w:lvl w:ilvl="8" w:tplc="1DF811F8">
      <w:numFmt w:val="bullet"/>
      <w:lvlText w:val="•"/>
      <w:lvlJc w:val="left"/>
      <w:pPr>
        <w:ind w:left="7673" w:hanging="3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3405"/>
    <w:rsid w:val="00041CB4"/>
    <w:rsid w:val="008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 w:right="10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 w:right="10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ВА</dc:creator>
  <cp:lastModifiedBy>admin</cp:lastModifiedBy>
  <cp:revision>2</cp:revision>
  <dcterms:created xsi:type="dcterms:W3CDTF">2024-12-10T08:15:00Z</dcterms:created>
  <dcterms:modified xsi:type="dcterms:W3CDTF">2024-12-10T08:15:00Z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2010</vt:lpwstr>
  </property>
</Properties>
</file>